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1E1" w:rsidRPr="00322A5D" w:rsidRDefault="00322A5D" w:rsidP="00322A5D">
      <w:pPr>
        <w:jc w:val="center"/>
        <w:rPr>
          <w:b/>
          <w:u w:val="single"/>
        </w:rPr>
      </w:pPr>
      <w:r w:rsidRPr="00322A5D">
        <w:rPr>
          <w:b/>
          <w:u w:val="single"/>
        </w:rPr>
        <w:t>SNAP Infographic</w:t>
      </w:r>
    </w:p>
    <w:p w:rsidR="00322A5D" w:rsidRPr="00322A5D" w:rsidRDefault="00322A5D">
      <w:pPr>
        <w:rPr>
          <w:b/>
        </w:rPr>
      </w:pPr>
      <w:r w:rsidRPr="00322A5D">
        <w:rPr>
          <w:b/>
        </w:rPr>
        <w:t>The numbers may surprise you…</w:t>
      </w:r>
    </w:p>
    <w:p w:rsidR="00322A5D" w:rsidRDefault="00322A5D" w:rsidP="00322A5D">
      <w:pPr>
        <w:pStyle w:val="ListParagraph"/>
        <w:numPr>
          <w:ilvl w:val="0"/>
          <w:numId w:val="1"/>
        </w:numPr>
      </w:pPr>
      <w:r>
        <w:t>An estimated 14% of Canadian children experience mental health issues.</w:t>
      </w:r>
    </w:p>
    <w:p w:rsidR="00322A5D" w:rsidRDefault="00322A5D" w:rsidP="00322A5D">
      <w:pPr>
        <w:pStyle w:val="ListParagraph"/>
        <w:numPr>
          <w:ilvl w:val="0"/>
          <w:numId w:val="1"/>
        </w:numPr>
      </w:pPr>
      <w:r>
        <w:t>Approximately 15,000 children under 12 in Toronto are experiencing serious mental health issues.</w:t>
      </w:r>
    </w:p>
    <w:p w:rsidR="00322A5D" w:rsidRPr="00322A5D" w:rsidRDefault="00322A5D" w:rsidP="00322A5D">
      <w:pPr>
        <w:rPr>
          <w:b/>
        </w:rPr>
      </w:pPr>
      <w:r w:rsidRPr="00322A5D">
        <w:rPr>
          <w:b/>
        </w:rPr>
        <w:t>Early behaviour issues can lead to a troubled future…</w:t>
      </w:r>
    </w:p>
    <w:p w:rsidR="00322A5D" w:rsidRPr="0052221D" w:rsidRDefault="00322A5D" w:rsidP="00322A5D">
      <w:pPr>
        <w:pStyle w:val="ListParagraph"/>
        <w:numPr>
          <w:ilvl w:val="0"/>
          <w:numId w:val="2"/>
        </w:numPr>
      </w:pPr>
      <w:r w:rsidRPr="0052221D">
        <w:t xml:space="preserve">Conduct </w:t>
      </w:r>
      <w:r w:rsidR="0052221D" w:rsidRPr="0052221D">
        <w:t>problems</w:t>
      </w:r>
      <w:r w:rsidRPr="0052221D">
        <w:t xml:space="preserve"> are the most referred mental health issue for children under 12.</w:t>
      </w:r>
    </w:p>
    <w:p w:rsidR="00322A5D" w:rsidRDefault="00322A5D" w:rsidP="00322A5D">
      <w:pPr>
        <w:pStyle w:val="ListParagraph"/>
        <w:numPr>
          <w:ilvl w:val="0"/>
          <w:numId w:val="2"/>
        </w:numPr>
      </w:pPr>
      <w:r>
        <w:t>Approxi</w:t>
      </w:r>
      <w:r w:rsidR="0052221D">
        <w:t>mately 60% of incarcerat</w:t>
      </w:r>
      <w:r w:rsidR="0052221D" w:rsidRPr="0052221D">
        <w:t>ed males</w:t>
      </w:r>
      <w:r>
        <w:t xml:space="preserve"> have a history of conduct problems.</w:t>
      </w:r>
    </w:p>
    <w:p w:rsidR="00322A5D" w:rsidRDefault="00322A5D" w:rsidP="00322A5D">
      <w:pPr>
        <w:pStyle w:val="ListParagraph"/>
        <w:numPr>
          <w:ilvl w:val="0"/>
          <w:numId w:val="2"/>
        </w:numPr>
      </w:pPr>
      <w:r>
        <w:t>There are 7 years of warning before a troubled child may become a serious violent offender.</w:t>
      </w:r>
    </w:p>
    <w:p w:rsidR="00322A5D" w:rsidRPr="00322A5D" w:rsidRDefault="00322A5D" w:rsidP="00322A5D">
      <w:pPr>
        <w:rPr>
          <w:b/>
        </w:rPr>
      </w:pPr>
      <w:r w:rsidRPr="00322A5D">
        <w:rPr>
          <w:b/>
        </w:rPr>
        <w:t>The costs to society are staggering…</w:t>
      </w:r>
    </w:p>
    <w:p w:rsidR="00322A5D" w:rsidRDefault="00322A5D" w:rsidP="00322A5D">
      <w:pPr>
        <w:pStyle w:val="ListParagraph"/>
        <w:numPr>
          <w:ilvl w:val="0"/>
          <w:numId w:val="3"/>
        </w:numPr>
      </w:pPr>
      <w:r>
        <w:t>It costs approximately $110,000 a year to keep a youth in a secure custody facility in Canada.</w:t>
      </w:r>
    </w:p>
    <w:p w:rsidR="00322A5D" w:rsidRDefault="00322A5D" w:rsidP="00322A5D">
      <w:pPr>
        <w:pStyle w:val="ListParagraph"/>
        <w:numPr>
          <w:ilvl w:val="0"/>
          <w:numId w:val="3"/>
        </w:numPr>
      </w:pPr>
      <w:r>
        <w:t>It’s estimated that future cos</w:t>
      </w:r>
      <w:r w:rsidR="00915483">
        <w:t>ts for a career criminal will b</w:t>
      </w:r>
      <w:bookmarkStart w:id="0" w:name="_GoBack"/>
      <w:bookmarkEnd w:id="0"/>
      <w:r>
        <w:t>e $1,143,604 if no early intervention takes place.</w:t>
      </w:r>
    </w:p>
    <w:p w:rsidR="00322A5D" w:rsidRDefault="00322A5D" w:rsidP="00322A5D">
      <w:pPr>
        <w:pStyle w:val="ListParagraph"/>
        <w:numPr>
          <w:ilvl w:val="0"/>
          <w:numId w:val="3"/>
        </w:numPr>
      </w:pPr>
      <w:r>
        <w:t>In contrast, it costs approximately $6,000 for a child and their family to participate in SNAP®.</w:t>
      </w:r>
    </w:p>
    <w:p w:rsidR="00322A5D" w:rsidRDefault="00322A5D" w:rsidP="00322A5D">
      <w:pPr>
        <w:pStyle w:val="ListParagraph"/>
        <w:numPr>
          <w:ilvl w:val="0"/>
          <w:numId w:val="3"/>
        </w:numPr>
      </w:pPr>
      <w:r>
        <w:t>This represents a savings of up to $1,137,000 per youth if SNAP® is successful.</w:t>
      </w:r>
    </w:p>
    <w:p w:rsidR="00322A5D" w:rsidRPr="00322A5D" w:rsidRDefault="00322A5D" w:rsidP="00322A5D">
      <w:pPr>
        <w:rPr>
          <w:b/>
        </w:rPr>
      </w:pPr>
      <w:r w:rsidRPr="00322A5D">
        <w:rPr>
          <w:b/>
        </w:rPr>
        <w:t>Early intervention is the solution…</w:t>
      </w:r>
    </w:p>
    <w:p w:rsidR="00322A5D" w:rsidRDefault="00322A5D" w:rsidP="00322A5D">
      <w:pPr>
        <w:pStyle w:val="ListParagraph"/>
        <w:numPr>
          <w:ilvl w:val="0"/>
          <w:numId w:val="4"/>
        </w:numPr>
      </w:pPr>
      <w:r>
        <w:t>Approximately 75% of children who start offending before age 12 are at considerable risk of continuing down this path.</w:t>
      </w:r>
    </w:p>
    <w:p w:rsidR="00322A5D" w:rsidRDefault="00322A5D" w:rsidP="00322A5D">
      <w:pPr>
        <w:pStyle w:val="ListParagraph"/>
        <w:numPr>
          <w:ilvl w:val="0"/>
          <w:numId w:val="4"/>
        </w:numPr>
      </w:pPr>
      <w:r>
        <w:t xml:space="preserve">Children ages 6-12 are good candidates for learning self-control strategies. </w:t>
      </w:r>
    </w:p>
    <w:p w:rsidR="00322A5D" w:rsidRPr="00322A5D" w:rsidRDefault="00322A5D" w:rsidP="00322A5D">
      <w:pPr>
        <w:rPr>
          <w:b/>
        </w:rPr>
      </w:pPr>
      <w:r w:rsidRPr="00322A5D">
        <w:rPr>
          <w:b/>
        </w:rPr>
        <w:t>SNAP® delivers results…</w:t>
      </w:r>
    </w:p>
    <w:p w:rsidR="00322A5D" w:rsidRDefault="00322A5D" w:rsidP="00322A5D">
      <w:pPr>
        <w:pStyle w:val="ListParagraph"/>
        <w:numPr>
          <w:ilvl w:val="0"/>
          <w:numId w:val="5"/>
        </w:numPr>
      </w:pPr>
      <w:r>
        <w:t>Recent research indicates that 68% of SNAP® participants will not have a criminal record by age 19.</w:t>
      </w:r>
    </w:p>
    <w:p w:rsidR="00322A5D" w:rsidRDefault="00322A5D" w:rsidP="00322A5D">
      <w:pPr>
        <w:pStyle w:val="ListParagraph"/>
        <w:numPr>
          <w:ilvl w:val="0"/>
          <w:numId w:val="5"/>
        </w:numPr>
      </w:pPr>
      <w:r>
        <w:t xml:space="preserve">Early cost savings for SNAP® are showing an average return of $7 for every $1 spent in the first year. </w:t>
      </w:r>
    </w:p>
    <w:sectPr w:rsidR="00322A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831F9"/>
    <w:multiLevelType w:val="hybridMultilevel"/>
    <w:tmpl w:val="B44699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F2415"/>
    <w:multiLevelType w:val="hybridMultilevel"/>
    <w:tmpl w:val="0972BD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F32EA"/>
    <w:multiLevelType w:val="hybridMultilevel"/>
    <w:tmpl w:val="02B647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040CD"/>
    <w:multiLevelType w:val="hybridMultilevel"/>
    <w:tmpl w:val="732030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A2D7D"/>
    <w:multiLevelType w:val="hybridMultilevel"/>
    <w:tmpl w:val="A1C816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A5D"/>
    <w:rsid w:val="00322A5D"/>
    <w:rsid w:val="00514F88"/>
    <w:rsid w:val="0052221D"/>
    <w:rsid w:val="00655D3C"/>
    <w:rsid w:val="00911CBB"/>
    <w:rsid w:val="00915483"/>
    <w:rsid w:val="009231E1"/>
    <w:rsid w:val="009F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256AB"/>
  <w15:docId w15:val="{E6AFECC2-41E5-4CCE-9ECA-B66AFB2B9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Noble</dc:creator>
  <cp:lastModifiedBy>Kinji Yamada</cp:lastModifiedBy>
  <cp:revision>3</cp:revision>
  <dcterms:created xsi:type="dcterms:W3CDTF">2016-07-13T18:21:00Z</dcterms:created>
  <dcterms:modified xsi:type="dcterms:W3CDTF">2016-07-13T18:22:00Z</dcterms:modified>
</cp:coreProperties>
</file>